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D2" w:rsidRPr="00CF30D2" w:rsidRDefault="00CF30D2" w:rsidP="00CF3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es-ES"/>
        </w:rPr>
      </w:pPr>
      <w:r w:rsidRPr="00CF30D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es-ES"/>
        </w:rPr>
        <w:t>CONTENIDOS:</w:t>
      </w:r>
    </w:p>
    <w:p w:rsidR="00CF30D2" w:rsidRPr="00CF30D2" w:rsidRDefault="00CF30D2" w:rsidP="00CF3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</w:p>
    <w:p w:rsidR="00CF30D2" w:rsidRPr="00CF30D2" w:rsidRDefault="00CF30D2" w:rsidP="00CF3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Se encuentran distribuidos en los siguientes cursos y módulos formativos, con la carga horaria semanal señalada:</w:t>
      </w:r>
    </w:p>
    <w:p w:rsidR="00CF30D2" w:rsidRPr="00CF30D2" w:rsidRDefault="00CF30D2" w:rsidP="00CF30D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es-ES"/>
        </w:rPr>
      </w:pPr>
    </w:p>
    <w:p w:rsidR="00CF30D2" w:rsidRPr="00CF30D2" w:rsidRDefault="00CF30D2" w:rsidP="00CF30D2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es-ES"/>
        </w:rPr>
      </w:pPr>
      <w:r w:rsidRPr="00CF30D2">
        <w:rPr>
          <w:rFonts w:ascii="inherit" w:eastAsia="Times New Roman" w:hAnsi="inherit" w:cs="Helvetica"/>
          <w:noProof/>
          <w:color w:val="BD7201"/>
          <w:sz w:val="20"/>
          <w:szCs w:val="20"/>
          <w:bdr w:val="none" w:sz="0" w:space="0" w:color="auto" w:frame="1"/>
          <w:lang w:eastAsia="es-ES"/>
        </w:rPr>
        <w:drawing>
          <wp:inline distT="0" distB="0" distL="0" distR="0" wp14:anchorId="10C7B2E0" wp14:editId="45C95225">
            <wp:extent cx="5562600" cy="3524250"/>
            <wp:effectExtent l="0" t="0" r="0" b="0"/>
            <wp:docPr id="3" name="Imagen 3" descr="http://politecnicocartagena.es/wp-content/uploads/2016/06/horario-labor1-1024x65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itecnicocartagena.es/wp-content/uploads/2016/06/horario-labor1-1024x65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D2" w:rsidRPr="00CF30D2" w:rsidRDefault="00CF30D2" w:rsidP="00CF3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</w:pPr>
    </w:p>
    <w:p w:rsidR="00CF30D2" w:rsidRPr="00CF30D2" w:rsidRDefault="00CF30D2" w:rsidP="00CF30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Las empresas participan de forma activa impartiendo contenidos procedimentales y su evaluación, los cuales se contemplan en el programa formativo.</w:t>
      </w:r>
    </w:p>
    <w:p w:rsidR="00CF30D2" w:rsidRPr="00CF30D2" w:rsidRDefault="00CF30D2" w:rsidP="00CF30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</w:p>
    <w:p w:rsidR="00CF30D2" w:rsidRPr="00CF30D2" w:rsidRDefault="00CF30D2" w:rsidP="00CF3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es-ES"/>
        </w:rPr>
      </w:pPr>
      <w:r w:rsidRPr="00CF30D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es-ES"/>
        </w:rPr>
        <w:t>Seguimiento del programa formativo y de la evaluación del alumnado:</w:t>
      </w:r>
    </w:p>
    <w:p w:rsidR="00CF30D2" w:rsidRPr="00CF30D2" w:rsidRDefault="00CF30D2" w:rsidP="00CF3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</w:p>
    <w:p w:rsidR="00CF30D2" w:rsidRPr="00CF30D2" w:rsidRDefault="00CF30D2" w:rsidP="00CF3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Dos vías de seguimiento:</w:t>
      </w:r>
    </w:p>
    <w:p w:rsidR="00CF30D2" w:rsidRPr="00CF30D2" w:rsidRDefault="00CF30D2" w:rsidP="00CF30D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Equipo educativo (profesores de los módulos).</w:t>
      </w:r>
    </w:p>
    <w:p w:rsidR="00CF30D2" w:rsidRPr="00CF30D2" w:rsidRDefault="00CF30D2" w:rsidP="00CF30D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Tutor/es de la empresa.</w:t>
      </w:r>
    </w:p>
    <w:p w:rsidR="00CF30D2" w:rsidRPr="00CF30D2" w:rsidRDefault="00CF30D2" w:rsidP="00CF30D2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</w:p>
    <w:p w:rsidR="00CF30D2" w:rsidRPr="00CF30D2" w:rsidRDefault="00CF30D2" w:rsidP="00CF30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es-ES"/>
        </w:rPr>
        <w:t>Coordinación:</w:t>
      </w:r>
    </w:p>
    <w:p w:rsidR="00CF30D2" w:rsidRPr="00CF30D2" w:rsidRDefault="00CF30D2" w:rsidP="00CF30D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Tutor/es de la empresa.</w:t>
      </w:r>
    </w:p>
    <w:p w:rsidR="00CF30D2" w:rsidRPr="00CF30D2" w:rsidRDefault="00CF30D2" w:rsidP="00CF30D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Coordinador de formación de la empresa</w:t>
      </w:r>
    </w:p>
    <w:p w:rsidR="00CF30D2" w:rsidRPr="00CF30D2" w:rsidRDefault="00CF30D2" w:rsidP="00CF30D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Coordinador/tutor del centro educativo.</w:t>
      </w:r>
    </w:p>
    <w:p w:rsidR="00CF30D2" w:rsidRPr="00CF30D2" w:rsidRDefault="00CF30D2" w:rsidP="00CF30D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Director o Jefe de estudios del centro educativo.</w:t>
      </w:r>
    </w:p>
    <w:p w:rsidR="00CF30D2" w:rsidRPr="00CF30D2" w:rsidRDefault="00CF30D2" w:rsidP="00CF30D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Jefe departamento de familia profesional.</w:t>
      </w:r>
    </w:p>
    <w:p w:rsidR="00CF30D2" w:rsidRPr="00CF30D2" w:rsidRDefault="00CF30D2" w:rsidP="00CF30D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Coordinador/Asesor técnico Consejería de Educación.</w:t>
      </w:r>
    </w:p>
    <w:p w:rsidR="00CF30D2" w:rsidRPr="00CF30D2" w:rsidRDefault="00CF30D2" w:rsidP="00CF30D2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</w:p>
    <w:p w:rsidR="00CF30D2" w:rsidRPr="00CF30D2" w:rsidRDefault="00CF30D2" w:rsidP="00CF3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es-ES"/>
        </w:rPr>
      </w:pPr>
      <w:r w:rsidRPr="00CF30D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es-ES"/>
        </w:rPr>
        <w:t>Compromisos de las empresas:</w:t>
      </w:r>
    </w:p>
    <w:p w:rsidR="00CF30D2" w:rsidRPr="00CF30D2" w:rsidRDefault="00CF30D2" w:rsidP="00CF3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</w:p>
    <w:p w:rsidR="00CF30D2" w:rsidRPr="00CF30D2" w:rsidRDefault="00CF30D2" w:rsidP="00CF30D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t>Becar a los alumnos con el 80% sobre el IPREM mensual (cuando la asistencia semanal del alumno a la empresa sea inferior a 40 horas la beca se prorrateará). </w:t>
      </w:r>
      <w:r w:rsidRPr="00CF30D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es-ES"/>
        </w:rPr>
        <w:t>(El </w:t>
      </w:r>
      <w:r w:rsidRPr="00CF30D2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es-ES"/>
        </w:rPr>
        <w:t>Indicador Público de Renta de Efectos Múltiples</w:t>
      </w:r>
      <w:r w:rsidRPr="00CF30D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es-ES"/>
        </w:rPr>
        <w:t> (IPREM) es un índice empleado en España como referencia para la concesión de ayudas, becas, subvenciones o el subsidio de desempleo entre otros. Este índice nació en el año 2004 para sustituir al Salario Mínimo Interprofesional como referencia para estas ayudas.)</w:t>
      </w:r>
    </w:p>
    <w:p w:rsidR="00CF30D2" w:rsidRPr="00CF30D2" w:rsidRDefault="00CF30D2" w:rsidP="00CF30D2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bookmarkStart w:id="0" w:name="_GoBack"/>
      <w:bookmarkEnd w:id="0"/>
    </w:p>
    <w:p w:rsidR="00CF30D2" w:rsidRPr="00CF30D2" w:rsidRDefault="00CF30D2" w:rsidP="0077429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es-ES"/>
        </w:rPr>
      </w:pPr>
      <w:r w:rsidRPr="00CF30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es-ES"/>
        </w:rPr>
        <w:lastRenderedPageBreak/>
        <w:t>Dar de alta en la Seguridad Social (R.D.1493/2011 de 24 de octubre).Nombrar tutor/es pertenecientes al personal de la empresa que se ocupen de la formación del alumnado.</w:t>
      </w:r>
    </w:p>
    <w:p w:rsidR="00725595" w:rsidRDefault="00725595"/>
    <w:sectPr w:rsidR="00725595" w:rsidSect="006B6E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65BD7"/>
    <w:multiLevelType w:val="multilevel"/>
    <w:tmpl w:val="3068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121DB"/>
    <w:multiLevelType w:val="multilevel"/>
    <w:tmpl w:val="0BD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44910"/>
    <w:multiLevelType w:val="multilevel"/>
    <w:tmpl w:val="760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50FC9"/>
    <w:multiLevelType w:val="multilevel"/>
    <w:tmpl w:val="8496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D2"/>
    <w:rsid w:val="006B6EF2"/>
    <w:rsid w:val="00725595"/>
    <w:rsid w:val="00C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40DA0-57F0-4553-86C5-910643C1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olitecnicocartagena.es/wp-content/uploads/2016/06/horario-labor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2018-01-11T18:10:00Z</dcterms:created>
  <dcterms:modified xsi:type="dcterms:W3CDTF">2018-01-11T18:15:00Z</dcterms:modified>
</cp:coreProperties>
</file>